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3EE0" w14:textId="613C5901" w:rsidR="00FD357B" w:rsidRPr="004D0AE5" w:rsidRDefault="004B1487" w:rsidP="004D0AE5">
      <w:pPr>
        <w:pStyle w:val="Tittel"/>
        <w:pBdr>
          <w:bottom w:val="single" w:sz="8" w:space="5" w:color="4F81BD" w:themeColor="accent1"/>
        </w:pBd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="00B96EE3">
        <w:rPr>
          <w:rFonts w:ascii="Calibri Light" w:hAnsi="Calibri Light" w:cs="Calibri Light"/>
        </w:rPr>
        <w:t>5</w:t>
      </w:r>
      <w:r w:rsidR="00156E0A">
        <w:rPr>
          <w:rFonts w:ascii="Calibri Light" w:hAnsi="Calibri Light" w:cs="Calibri Light"/>
        </w:rPr>
        <w:t>.</w:t>
      </w:r>
      <w:r w:rsidR="00CA78BB" w:rsidRPr="004D0AE5">
        <w:rPr>
          <w:rFonts w:ascii="Calibri Light" w:hAnsi="Calibri Light" w:cs="Calibri Light"/>
        </w:rPr>
        <w:t xml:space="preserve"> Engasjere revisor</w:t>
      </w:r>
    </w:p>
    <w:p w14:paraId="6BA4CB00" w14:textId="77777777" w:rsidR="00CA78BB" w:rsidRPr="00770D0E" w:rsidRDefault="00CA78BB" w:rsidP="00CA78BB">
      <w:pPr>
        <w:pStyle w:val="Ingenmellomrom"/>
        <w:jc w:val="center"/>
        <w:rPr>
          <w:b/>
          <w:sz w:val="28"/>
          <w:szCs w:val="28"/>
        </w:rPr>
      </w:pPr>
    </w:p>
    <w:p w14:paraId="2C0C9E9C" w14:textId="77777777" w:rsidR="00CA78BB" w:rsidRPr="009834DC" w:rsidRDefault="00CA78BB" w:rsidP="00CA78BB">
      <w:pPr>
        <w:pStyle w:val="Ingenmellomrom"/>
        <w:jc w:val="center"/>
        <w:rPr>
          <w:rFonts w:asciiTheme="majorHAnsi" w:hAnsiTheme="majorHAnsi"/>
          <w:b/>
          <w:sz w:val="24"/>
          <w:szCs w:val="24"/>
        </w:rPr>
      </w:pPr>
    </w:p>
    <w:p w14:paraId="7B2D97D1" w14:textId="77777777" w:rsidR="00343ADE" w:rsidRPr="009834DC" w:rsidRDefault="00343ADE" w:rsidP="00CA78BB">
      <w:pPr>
        <w:pStyle w:val="Ingenmellomrom"/>
        <w:jc w:val="center"/>
        <w:rPr>
          <w:rFonts w:asciiTheme="majorHAnsi" w:hAnsiTheme="majorHAnsi"/>
          <w:b/>
          <w:sz w:val="24"/>
          <w:szCs w:val="24"/>
        </w:rPr>
      </w:pPr>
    </w:p>
    <w:p w14:paraId="1F262244" w14:textId="77777777" w:rsidR="00251E0E" w:rsidRDefault="00251E0E" w:rsidP="004B1487">
      <w:pPr>
        <w:rPr>
          <w:rFonts w:asciiTheme="majorHAnsi" w:hAnsiTheme="majorHAnsi"/>
          <w:sz w:val="24"/>
          <w:szCs w:val="24"/>
        </w:rPr>
      </w:pPr>
    </w:p>
    <w:p w14:paraId="14FD4F91" w14:textId="77777777" w:rsidR="00251E0E" w:rsidRDefault="00E45CE9" w:rsidP="004B1487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Iflg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Lovnorm</w:t>
      </w:r>
      <w:proofErr w:type="spellEnd"/>
      <w:r>
        <w:rPr>
          <w:rFonts w:asciiTheme="majorHAnsi" w:hAnsiTheme="majorHAnsi"/>
          <w:sz w:val="24"/>
          <w:szCs w:val="24"/>
        </w:rPr>
        <w:t xml:space="preserve"> for idrettslag §§ 11</w:t>
      </w:r>
      <w:r w:rsidR="00251E0E">
        <w:rPr>
          <w:rFonts w:asciiTheme="majorHAnsi" w:hAnsiTheme="majorHAnsi"/>
          <w:sz w:val="24"/>
          <w:szCs w:val="24"/>
        </w:rPr>
        <w:t>, skal idrettslaget følge alminnelig lovgivning for regnskap og revisjon der dette gjelder.</w:t>
      </w:r>
    </w:p>
    <w:p w14:paraId="54E21E61" w14:textId="77777777" w:rsidR="00CA78BB" w:rsidRPr="009834DC" w:rsidRDefault="00CA78BB" w:rsidP="004B1487">
      <w:pPr>
        <w:rPr>
          <w:rFonts w:asciiTheme="majorHAnsi" w:hAnsiTheme="majorHAnsi"/>
          <w:sz w:val="24"/>
          <w:szCs w:val="24"/>
        </w:rPr>
      </w:pPr>
      <w:r w:rsidRPr="009834DC">
        <w:rPr>
          <w:rFonts w:asciiTheme="majorHAnsi" w:hAnsiTheme="majorHAnsi"/>
          <w:sz w:val="24"/>
          <w:szCs w:val="24"/>
        </w:rPr>
        <w:t>Som en følge</w:t>
      </w:r>
      <w:r w:rsidR="00365CDE">
        <w:rPr>
          <w:rFonts w:asciiTheme="majorHAnsi" w:hAnsiTheme="majorHAnsi"/>
          <w:sz w:val="24"/>
          <w:szCs w:val="24"/>
        </w:rPr>
        <w:t xml:space="preserve"> av at foreningens </w:t>
      </w:r>
      <w:r w:rsidR="00251E0E">
        <w:rPr>
          <w:rFonts w:asciiTheme="majorHAnsi" w:hAnsiTheme="majorHAnsi"/>
          <w:sz w:val="24"/>
          <w:szCs w:val="24"/>
        </w:rPr>
        <w:t xml:space="preserve">årlige </w:t>
      </w:r>
      <w:r w:rsidR="00365CDE">
        <w:rPr>
          <w:rFonts w:asciiTheme="majorHAnsi" w:hAnsiTheme="majorHAnsi"/>
          <w:sz w:val="24"/>
          <w:szCs w:val="24"/>
        </w:rPr>
        <w:t>omsetning</w:t>
      </w:r>
      <w:r w:rsidR="00770D0E" w:rsidRPr="009834DC">
        <w:rPr>
          <w:rFonts w:asciiTheme="majorHAnsi" w:hAnsiTheme="majorHAnsi"/>
          <w:sz w:val="24"/>
          <w:szCs w:val="24"/>
        </w:rPr>
        <w:t xml:space="preserve"> overstige</w:t>
      </w:r>
      <w:r w:rsidR="00365CDE">
        <w:rPr>
          <w:rFonts w:asciiTheme="majorHAnsi" w:hAnsiTheme="majorHAnsi"/>
          <w:sz w:val="24"/>
          <w:szCs w:val="24"/>
        </w:rPr>
        <w:t>r</w:t>
      </w:r>
      <w:r w:rsidR="00251E0E">
        <w:rPr>
          <w:rFonts w:asciiTheme="majorHAnsi" w:hAnsiTheme="majorHAnsi"/>
          <w:sz w:val="24"/>
          <w:szCs w:val="24"/>
        </w:rPr>
        <w:t xml:space="preserve"> 5 mill. kroner</w:t>
      </w:r>
      <w:r w:rsidR="000524EF" w:rsidRPr="009834DC">
        <w:rPr>
          <w:rFonts w:asciiTheme="majorHAnsi" w:hAnsiTheme="majorHAnsi"/>
          <w:sz w:val="24"/>
          <w:szCs w:val="24"/>
        </w:rPr>
        <w:t xml:space="preserve">, </w:t>
      </w:r>
      <w:r w:rsidR="00251E0E">
        <w:rPr>
          <w:rFonts w:asciiTheme="majorHAnsi" w:hAnsiTheme="majorHAnsi"/>
          <w:sz w:val="24"/>
          <w:szCs w:val="24"/>
        </w:rPr>
        <w:t>m</w:t>
      </w:r>
      <w:r w:rsidR="00E45CE9">
        <w:rPr>
          <w:rFonts w:asciiTheme="majorHAnsi" w:hAnsiTheme="majorHAnsi"/>
          <w:sz w:val="24"/>
          <w:szCs w:val="24"/>
        </w:rPr>
        <w:t xml:space="preserve">å </w:t>
      </w:r>
      <w:r w:rsidR="00251E0E">
        <w:rPr>
          <w:rFonts w:asciiTheme="majorHAnsi" w:hAnsiTheme="majorHAnsi"/>
          <w:sz w:val="24"/>
          <w:szCs w:val="24"/>
        </w:rPr>
        <w:t xml:space="preserve">vi </w:t>
      </w:r>
      <w:r w:rsidR="00E45CE9">
        <w:rPr>
          <w:rFonts w:asciiTheme="majorHAnsi" w:hAnsiTheme="majorHAnsi"/>
          <w:sz w:val="24"/>
          <w:szCs w:val="24"/>
        </w:rPr>
        <w:t>engasjere revisor</w:t>
      </w:r>
      <w:r w:rsidR="000524EF" w:rsidRPr="009834DC">
        <w:rPr>
          <w:rFonts w:asciiTheme="majorHAnsi" w:hAnsiTheme="majorHAnsi"/>
          <w:sz w:val="24"/>
          <w:szCs w:val="24"/>
        </w:rPr>
        <w:t xml:space="preserve"> og følge </w:t>
      </w:r>
      <w:r w:rsidR="00E45CE9">
        <w:rPr>
          <w:rFonts w:asciiTheme="majorHAnsi" w:hAnsiTheme="majorHAnsi"/>
          <w:sz w:val="24"/>
          <w:szCs w:val="24"/>
        </w:rPr>
        <w:t>alminnelig lovgivning for regnskap</w:t>
      </w:r>
      <w:r w:rsidR="000524EF" w:rsidRPr="009834DC">
        <w:rPr>
          <w:rFonts w:asciiTheme="majorHAnsi" w:hAnsiTheme="majorHAnsi"/>
          <w:sz w:val="24"/>
          <w:szCs w:val="24"/>
        </w:rPr>
        <w:t xml:space="preserve"> og </w:t>
      </w:r>
      <w:r w:rsidR="00E45CE9">
        <w:rPr>
          <w:rFonts w:asciiTheme="majorHAnsi" w:hAnsiTheme="majorHAnsi"/>
          <w:sz w:val="24"/>
          <w:szCs w:val="24"/>
        </w:rPr>
        <w:t>revisjon</w:t>
      </w:r>
      <w:r w:rsidR="00251E0E">
        <w:rPr>
          <w:rFonts w:asciiTheme="majorHAnsi" w:hAnsiTheme="majorHAnsi"/>
          <w:sz w:val="24"/>
          <w:szCs w:val="24"/>
        </w:rPr>
        <w:t>,</w:t>
      </w:r>
      <w:r w:rsidR="00E45CE9">
        <w:rPr>
          <w:rFonts w:asciiTheme="majorHAnsi" w:hAnsiTheme="majorHAnsi"/>
          <w:sz w:val="24"/>
          <w:szCs w:val="24"/>
        </w:rPr>
        <w:t xml:space="preserve"> selv om</w:t>
      </w:r>
      <w:r w:rsidR="00251E0E">
        <w:rPr>
          <w:rFonts w:asciiTheme="majorHAnsi" w:hAnsiTheme="majorHAnsi"/>
          <w:sz w:val="24"/>
          <w:szCs w:val="24"/>
        </w:rPr>
        <w:t xml:space="preserve"> vi ikke er forpliktet til dette etter alminnelig lovgivning.</w:t>
      </w:r>
    </w:p>
    <w:p w14:paraId="01B44BA1" w14:textId="77777777" w:rsidR="00770D0E" w:rsidRPr="009834DC" w:rsidRDefault="00770D0E" w:rsidP="004B1487">
      <w:pPr>
        <w:rPr>
          <w:rFonts w:asciiTheme="majorHAnsi" w:hAnsiTheme="majorHAnsi"/>
          <w:sz w:val="24"/>
          <w:szCs w:val="24"/>
        </w:rPr>
      </w:pPr>
    </w:p>
    <w:p w14:paraId="7CC61189" w14:textId="77777777" w:rsidR="006C7FB6" w:rsidRPr="009834DC" w:rsidRDefault="006C7FB6" w:rsidP="004B1487">
      <w:pPr>
        <w:rPr>
          <w:rFonts w:asciiTheme="majorHAnsi" w:hAnsiTheme="majorHAnsi"/>
          <w:sz w:val="24"/>
          <w:szCs w:val="24"/>
        </w:rPr>
      </w:pPr>
    </w:p>
    <w:p w14:paraId="559BC1DC" w14:textId="77777777" w:rsidR="006C7FB6" w:rsidRPr="009834DC" w:rsidRDefault="00251E0E" w:rsidP="004B14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Siden</w:t>
      </w:r>
      <w:r w:rsidR="00365CDE">
        <w:rPr>
          <w:rFonts w:asciiTheme="majorHAnsi" w:hAnsiTheme="majorHAnsi"/>
          <w:sz w:val="24"/>
          <w:szCs w:val="24"/>
        </w:rPr>
        <w:t xml:space="preserve"> 2017 har foreningen benyttet firma BDO som sin revisor.</w:t>
      </w:r>
    </w:p>
    <w:p w14:paraId="536906E3" w14:textId="77777777" w:rsidR="006B0E21" w:rsidRPr="009834DC" w:rsidRDefault="006B0E21" w:rsidP="004B1487">
      <w:pPr>
        <w:rPr>
          <w:rFonts w:asciiTheme="majorHAnsi" w:hAnsiTheme="majorHAnsi"/>
          <w:sz w:val="24"/>
          <w:szCs w:val="24"/>
        </w:rPr>
      </w:pPr>
    </w:p>
    <w:p w14:paraId="7F3A16DD" w14:textId="77777777" w:rsidR="006B0E21" w:rsidRPr="009834DC" w:rsidRDefault="006B0E21" w:rsidP="004B1487">
      <w:pPr>
        <w:rPr>
          <w:rFonts w:asciiTheme="majorHAnsi" w:hAnsiTheme="majorHAnsi"/>
          <w:sz w:val="24"/>
          <w:szCs w:val="24"/>
        </w:rPr>
      </w:pPr>
    </w:p>
    <w:p w14:paraId="728C2BC5" w14:textId="77777777" w:rsidR="00CA78BB" w:rsidRPr="009834DC" w:rsidRDefault="00CA78BB" w:rsidP="004B1487">
      <w:pPr>
        <w:rPr>
          <w:rFonts w:asciiTheme="majorHAnsi" w:hAnsiTheme="majorHAnsi"/>
          <w:sz w:val="24"/>
          <w:szCs w:val="24"/>
        </w:rPr>
      </w:pPr>
    </w:p>
    <w:p w14:paraId="06781EC7" w14:textId="77777777" w:rsidR="00CA78BB" w:rsidRPr="009834DC" w:rsidRDefault="009834DC" w:rsidP="004B1487">
      <w:pPr>
        <w:rPr>
          <w:rFonts w:asciiTheme="majorHAnsi" w:hAnsiTheme="majorHAnsi"/>
          <w:sz w:val="24"/>
          <w:szCs w:val="24"/>
          <w:u w:val="single"/>
        </w:rPr>
      </w:pPr>
      <w:r w:rsidRPr="009834DC">
        <w:rPr>
          <w:rFonts w:asciiTheme="majorHAnsi" w:hAnsiTheme="majorHAnsi"/>
          <w:sz w:val="24"/>
          <w:szCs w:val="24"/>
          <w:u w:val="single"/>
        </w:rPr>
        <w:t>Forslag til vedtak:</w:t>
      </w:r>
    </w:p>
    <w:p w14:paraId="494175A9" w14:textId="7E37AEB6" w:rsidR="00CA78BB" w:rsidRPr="009834DC" w:rsidRDefault="00CA78BB" w:rsidP="004B1487">
      <w:pPr>
        <w:rPr>
          <w:rFonts w:asciiTheme="majorHAnsi" w:hAnsiTheme="majorHAnsi"/>
          <w:sz w:val="24"/>
          <w:szCs w:val="24"/>
        </w:rPr>
      </w:pPr>
      <w:r w:rsidRPr="009834DC">
        <w:rPr>
          <w:rFonts w:asciiTheme="majorHAnsi" w:hAnsiTheme="majorHAnsi"/>
          <w:sz w:val="24"/>
          <w:szCs w:val="24"/>
        </w:rPr>
        <w:t>Hovedstyret</w:t>
      </w:r>
      <w:r w:rsidR="006B0E21" w:rsidRPr="009834DC">
        <w:rPr>
          <w:rFonts w:asciiTheme="majorHAnsi" w:hAnsiTheme="majorHAnsi"/>
          <w:sz w:val="24"/>
          <w:szCs w:val="24"/>
        </w:rPr>
        <w:t xml:space="preserve"> foreslår at GIF </w:t>
      </w:r>
      <w:r w:rsidR="00365CDE">
        <w:rPr>
          <w:rFonts w:asciiTheme="majorHAnsi" w:hAnsiTheme="majorHAnsi"/>
          <w:sz w:val="24"/>
          <w:szCs w:val="24"/>
        </w:rPr>
        <w:t>r</w:t>
      </w:r>
      <w:r w:rsidR="00365CDE" w:rsidRPr="009834DC">
        <w:rPr>
          <w:rFonts w:asciiTheme="majorHAnsi" w:hAnsiTheme="majorHAnsi"/>
          <w:sz w:val="24"/>
          <w:szCs w:val="24"/>
        </w:rPr>
        <w:t>eengasjerer</w:t>
      </w:r>
      <w:r w:rsidR="006B0E21" w:rsidRPr="009834DC">
        <w:rPr>
          <w:rFonts w:asciiTheme="majorHAnsi" w:hAnsiTheme="majorHAnsi"/>
          <w:sz w:val="24"/>
          <w:szCs w:val="24"/>
        </w:rPr>
        <w:t xml:space="preserve"> firma BDO, som </w:t>
      </w:r>
      <w:r w:rsidR="00770D0E" w:rsidRPr="009834DC">
        <w:rPr>
          <w:rFonts w:asciiTheme="majorHAnsi" w:hAnsiTheme="majorHAnsi"/>
          <w:sz w:val="24"/>
          <w:szCs w:val="24"/>
        </w:rPr>
        <w:t xml:space="preserve">sin </w:t>
      </w:r>
      <w:r w:rsidR="00251E0E">
        <w:rPr>
          <w:rFonts w:asciiTheme="majorHAnsi" w:hAnsiTheme="majorHAnsi"/>
          <w:sz w:val="24"/>
          <w:szCs w:val="24"/>
        </w:rPr>
        <w:t>revisor for 202</w:t>
      </w:r>
      <w:r w:rsidR="00FB29F7">
        <w:rPr>
          <w:rFonts w:asciiTheme="majorHAnsi" w:hAnsiTheme="majorHAnsi"/>
          <w:sz w:val="24"/>
          <w:szCs w:val="24"/>
        </w:rPr>
        <w:t>2</w:t>
      </w:r>
      <w:r w:rsidR="0031131B">
        <w:rPr>
          <w:rFonts w:asciiTheme="majorHAnsi" w:hAnsiTheme="majorHAnsi"/>
          <w:sz w:val="24"/>
          <w:szCs w:val="24"/>
        </w:rPr>
        <w:t>.</w:t>
      </w:r>
    </w:p>
    <w:p w14:paraId="6F4BA52A" w14:textId="77777777" w:rsidR="00CA78BB" w:rsidRDefault="00CA78BB" w:rsidP="00CA78BB">
      <w:pPr>
        <w:pStyle w:val="Ingenmellomrom"/>
        <w:rPr>
          <w:sz w:val="24"/>
          <w:szCs w:val="24"/>
        </w:rPr>
      </w:pPr>
    </w:p>
    <w:p w14:paraId="440C351E" w14:textId="77777777" w:rsidR="00CA78BB" w:rsidRDefault="00CA78BB" w:rsidP="00CA78BB">
      <w:pPr>
        <w:pStyle w:val="Ingenmellomrom"/>
        <w:rPr>
          <w:sz w:val="24"/>
          <w:szCs w:val="24"/>
        </w:rPr>
      </w:pPr>
    </w:p>
    <w:p w14:paraId="235E994A" w14:textId="77777777" w:rsidR="00CA78BB" w:rsidRPr="00CA78BB" w:rsidRDefault="00CA78BB" w:rsidP="00CA78BB">
      <w:pPr>
        <w:pStyle w:val="Ingenmellomrom"/>
        <w:rPr>
          <w:sz w:val="24"/>
          <w:szCs w:val="24"/>
        </w:rPr>
      </w:pPr>
    </w:p>
    <w:sectPr w:rsidR="00CA78BB" w:rsidRPr="00CA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44B7"/>
    <w:multiLevelType w:val="hybridMultilevel"/>
    <w:tmpl w:val="E302857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8BB"/>
    <w:rsid w:val="00026B4A"/>
    <w:rsid w:val="000524EF"/>
    <w:rsid w:val="00156E0A"/>
    <w:rsid w:val="001C26D9"/>
    <w:rsid w:val="00243793"/>
    <w:rsid w:val="00251E0E"/>
    <w:rsid w:val="0031131B"/>
    <w:rsid w:val="00343ADE"/>
    <w:rsid w:val="00365CDE"/>
    <w:rsid w:val="004B1487"/>
    <w:rsid w:val="004D0AE5"/>
    <w:rsid w:val="0058282A"/>
    <w:rsid w:val="006B0E21"/>
    <w:rsid w:val="006C7FB6"/>
    <w:rsid w:val="00770D0E"/>
    <w:rsid w:val="009834DC"/>
    <w:rsid w:val="00B96EE3"/>
    <w:rsid w:val="00CA78BB"/>
    <w:rsid w:val="00E45CE9"/>
    <w:rsid w:val="00FB29F7"/>
    <w:rsid w:val="00FC66D3"/>
    <w:rsid w:val="00F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4FED"/>
  <w15:docId w15:val="{2600B623-6AA1-4FE5-AC8A-DBD973EA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A78BB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026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26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</dc:creator>
  <cp:lastModifiedBy>Tormod Hermansen</cp:lastModifiedBy>
  <cp:revision>18</cp:revision>
  <cp:lastPrinted>2022-03-06T09:33:00Z</cp:lastPrinted>
  <dcterms:created xsi:type="dcterms:W3CDTF">2017-01-26T16:16:00Z</dcterms:created>
  <dcterms:modified xsi:type="dcterms:W3CDTF">2022-03-06T09:34:00Z</dcterms:modified>
</cp:coreProperties>
</file>